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17E4">
      <w:pPr>
        <w:pStyle w:val="2"/>
        <w:jc w:val="center"/>
        <w:rPr>
          <w:rFonts w:asciiTheme="minorEastAsia" w:hAnsiTheme="minorEastAsia" w:cstheme="minorEastAsia"/>
          <w:sz w:val="32"/>
          <w:szCs w:val="20"/>
          <w:highlight w:val="none"/>
        </w:rPr>
      </w:pP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合作伙伴招募第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批(</w:t>
      </w:r>
      <w:r>
        <w:rPr>
          <w:rFonts w:hint="eastAsia" w:asciiTheme="minorEastAsia" w:hAnsiTheme="minorEastAsia" w:cstheme="minorEastAsia"/>
          <w:sz w:val="32"/>
          <w:szCs w:val="20"/>
          <w:highlight w:val="none"/>
          <w:lang w:eastAsia="zh-CN"/>
        </w:rPr>
        <w:t>2025年03月26日-2025年03月28日</w:t>
      </w:r>
      <w:r>
        <w:rPr>
          <w:rFonts w:asciiTheme="minorEastAsia" w:hAnsiTheme="minorEastAsia" w:cstheme="minorEastAsia"/>
          <w:sz w:val="32"/>
          <w:szCs w:val="20"/>
          <w:highlight w:val="none"/>
        </w:rPr>
        <w:t>)</w:t>
      </w:r>
      <w:r>
        <w:rPr>
          <w:rFonts w:hint="eastAsia" w:asciiTheme="minorEastAsia" w:hAnsiTheme="minorEastAsia" w:cstheme="minorEastAsia"/>
          <w:sz w:val="32"/>
          <w:szCs w:val="20"/>
          <w:highlight w:val="none"/>
        </w:rPr>
        <w:t>入围名单公布</w:t>
      </w:r>
    </w:p>
    <w:p w14:paraId="523A7752">
      <w:pPr>
        <w:spacing w:line="360" w:lineRule="auto"/>
        <w:ind w:firstLine="420" w:firstLineChars="175"/>
        <w:rPr>
          <w:rFonts w:asciiTheme="minorEastAsia" w:hAnsiTheme="minorEastAsia" w:cstheme="minorEastAsia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为助力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中移集成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DICT业务快速增长需求，响应公司高质量发展要求，中移集成开展了合作伙伴的招募工作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4"/>
          <w:szCs w:val="32"/>
          <w:highlight w:val="none"/>
        </w:rPr>
        <w:t>就</w:t>
      </w:r>
      <w:r>
        <w:rPr>
          <w:rFonts w:hint="eastAsia" w:asciiTheme="minorEastAsia" w:hAnsiTheme="minorEastAsia" w:cstheme="minorEastAsia"/>
          <w:sz w:val="24"/>
          <w:szCs w:val="32"/>
          <w:highlight w:val="none"/>
          <w:lang w:eastAsia="zh-CN"/>
        </w:rPr>
        <w:t>2025年03月26日-2025年03月28日</w:t>
      </w:r>
      <w:r>
        <w:rPr>
          <w:rFonts w:hint="eastAsia" w:asciiTheme="minorEastAsia" w:hAnsiTheme="minorEastAsia" w:cstheme="minorEastAsia"/>
          <w:sz w:val="24"/>
          <w:highlight w:val="none"/>
        </w:rPr>
        <w:t>期间递交入库申请文件的DICT合作伙伴进行了集中评审，共计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cstheme="minorEastAsia"/>
          <w:sz w:val="24"/>
          <w:highlight w:val="none"/>
        </w:rPr>
        <w:t>家供应商符合入库条件，详细清单公布如下：</w:t>
      </w:r>
    </w:p>
    <w:tbl>
      <w:tblPr>
        <w:tblStyle w:val="14"/>
        <w:tblW w:w="5000" w:type="pct"/>
        <w:jc w:val="center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06"/>
        <w:gridCol w:w="4341"/>
      </w:tblGrid>
      <w:tr w14:paraId="1C3FA84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  <w:shd w:val="clear" w:color="auto" w:fill="9CC2E5" w:themeFill="accent1" w:themeFillTint="99"/>
            <w:noWrap/>
            <w:vAlign w:val="center"/>
          </w:tcPr>
          <w:p w14:paraId="00A0B2E8">
            <w:pPr>
              <w:jc w:val="center"/>
              <w:rPr>
                <w:rFonts w:ascii="宋体" w:hAnsi="宋体" w:eastAsia="宋体"/>
                <w:b/>
                <w:bCs/>
                <w:color w:val="2E75B6" w:themeColor="accent1" w:themeShade="BF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入围厂商名单03月26日-03月28日</w:t>
            </w:r>
            <w:r>
              <w:rPr>
                <w:rFonts w:ascii="宋体" w:hAnsi="宋体" w:eastAsia="宋体"/>
                <w:b/>
                <w:bCs/>
                <w:color w:val="auto"/>
                <w:sz w:val="28"/>
                <w:szCs w:val="36"/>
                <w:highlight w:val="none"/>
              </w:rPr>
              <w:t>批次</w:t>
            </w:r>
          </w:p>
        </w:tc>
      </w:tr>
      <w:tr w14:paraId="1042FF9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9DD3404">
            <w:pPr>
              <w:widowControl/>
              <w:jc w:val="center"/>
              <w:textAlignment w:val="center"/>
              <w:rPr>
                <w:rFonts w:ascii="宋体" w:hAnsi="宋体" w:eastAsia="宋体" w:cs="等线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517380A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供应商名称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5AA7164C">
            <w:pPr>
              <w:widowControl/>
              <w:jc w:val="center"/>
              <w:textAlignment w:val="center"/>
              <w:rPr>
                <w:rFonts w:ascii="宋体" w:hAnsi="宋体" w:eastAsia="宋体" w:cs="等线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等线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入库行业</w:t>
            </w:r>
          </w:p>
        </w:tc>
      </w:tr>
      <w:tr w14:paraId="3156E6F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9CA8F46"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</w:t>
            </w:r>
          </w:p>
        </w:tc>
        <w:tc>
          <w:tcPr>
            <w:tcW w:w="2057" w:type="pct"/>
            <w:noWrap/>
            <w:vAlign w:val="center"/>
          </w:tcPr>
          <w:p w14:paraId="4A9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黑龙江信志先创科技有限公司</w:t>
            </w:r>
          </w:p>
        </w:tc>
        <w:tc>
          <w:tcPr>
            <w:tcW w:w="2546" w:type="pct"/>
            <w:vAlign w:val="center"/>
          </w:tcPr>
          <w:p w14:paraId="5AD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061ADBD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A077B5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4E1A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北京鑫和旗帜科技有限公司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06D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4DBC643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D49737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3</w:t>
            </w:r>
          </w:p>
        </w:tc>
        <w:tc>
          <w:tcPr>
            <w:tcW w:w="2057" w:type="pct"/>
            <w:noWrap/>
            <w:vAlign w:val="center"/>
          </w:tcPr>
          <w:p w14:paraId="51B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中国广电天津网络有限公司</w:t>
            </w:r>
          </w:p>
        </w:tc>
        <w:tc>
          <w:tcPr>
            <w:tcW w:w="2546" w:type="pct"/>
            <w:vAlign w:val="center"/>
          </w:tcPr>
          <w:p w14:paraId="5B2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7D5BBA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4596E7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4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33E2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福州市伟拓科技有限公司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55D6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3A7D343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04D96D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5</w:t>
            </w:r>
          </w:p>
        </w:tc>
        <w:tc>
          <w:tcPr>
            <w:tcW w:w="2057" w:type="pct"/>
            <w:noWrap/>
            <w:vAlign w:val="center"/>
          </w:tcPr>
          <w:p w14:paraId="1A47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西安百弘信息科技有限公司</w:t>
            </w:r>
          </w:p>
        </w:tc>
        <w:tc>
          <w:tcPr>
            <w:tcW w:w="2546" w:type="pct"/>
            <w:vAlign w:val="center"/>
          </w:tcPr>
          <w:p w14:paraId="21B6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公检法司,数字政府,智慧交管</w:t>
            </w:r>
          </w:p>
        </w:tc>
      </w:tr>
      <w:tr w14:paraId="37546AD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8EC43F2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6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7CD1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智慧（天津）信息技术有限公司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3518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智慧教育,智慧园区</w:t>
            </w:r>
          </w:p>
        </w:tc>
      </w:tr>
      <w:tr w14:paraId="449663F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AE5119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7</w:t>
            </w:r>
          </w:p>
        </w:tc>
        <w:tc>
          <w:tcPr>
            <w:tcW w:w="2057" w:type="pct"/>
            <w:noWrap/>
            <w:vAlign w:val="center"/>
          </w:tcPr>
          <w:p w14:paraId="7A81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江西伟岸纵横科技有限公司</w:t>
            </w:r>
          </w:p>
        </w:tc>
        <w:tc>
          <w:tcPr>
            <w:tcW w:w="2546" w:type="pct"/>
            <w:vAlign w:val="center"/>
          </w:tcPr>
          <w:p w14:paraId="2940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4A7FA72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45148D7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8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0418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贵州迅达信息产业发展有限公司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4606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智慧园区</w:t>
            </w:r>
          </w:p>
        </w:tc>
      </w:tr>
      <w:tr w14:paraId="4028F0A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BADD90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9</w:t>
            </w:r>
          </w:p>
        </w:tc>
        <w:tc>
          <w:tcPr>
            <w:tcW w:w="2057" w:type="pct"/>
            <w:noWrap/>
            <w:vAlign w:val="center"/>
          </w:tcPr>
          <w:p w14:paraId="689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江苏耀隆信息技术有限公司</w:t>
            </w:r>
          </w:p>
        </w:tc>
        <w:tc>
          <w:tcPr>
            <w:tcW w:w="2546" w:type="pct"/>
            <w:vAlign w:val="center"/>
          </w:tcPr>
          <w:p w14:paraId="3E6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1D0C1AAC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F481E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10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28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福建太和广业消防科技有限公司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301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0DFDA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E358DB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11</w:t>
            </w:r>
          </w:p>
        </w:tc>
        <w:tc>
          <w:tcPr>
            <w:tcW w:w="2057" w:type="pct"/>
            <w:noWrap/>
            <w:vAlign w:val="center"/>
          </w:tcPr>
          <w:p w14:paraId="578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江西英迈信息技术有限公司</w:t>
            </w:r>
          </w:p>
        </w:tc>
        <w:tc>
          <w:tcPr>
            <w:tcW w:w="2546" w:type="pct"/>
            <w:vAlign w:val="center"/>
          </w:tcPr>
          <w:p w14:paraId="4C63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5766D95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DF89D89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12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0E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北京易捷思达科技发展有限公司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14A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智慧交管,工业能源</w:t>
            </w:r>
          </w:p>
        </w:tc>
      </w:tr>
      <w:tr w14:paraId="74C35269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68DF3C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13</w:t>
            </w:r>
          </w:p>
        </w:tc>
        <w:tc>
          <w:tcPr>
            <w:tcW w:w="2057" w:type="pct"/>
            <w:noWrap/>
            <w:vAlign w:val="center"/>
          </w:tcPr>
          <w:p w14:paraId="749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海口懿钦数码科技有限公司</w:t>
            </w:r>
          </w:p>
        </w:tc>
        <w:tc>
          <w:tcPr>
            <w:tcW w:w="2546" w:type="pct"/>
            <w:vAlign w:val="center"/>
          </w:tcPr>
          <w:p w14:paraId="70E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智慧医疗,智慧教育</w:t>
            </w:r>
          </w:p>
        </w:tc>
      </w:tr>
      <w:tr w14:paraId="62A56605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3B7CE4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14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2E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陕西跃途警用装备制造有限公司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2924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46C5131B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3E62A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15</w:t>
            </w:r>
          </w:p>
        </w:tc>
        <w:tc>
          <w:tcPr>
            <w:tcW w:w="2057" w:type="pct"/>
            <w:noWrap/>
            <w:vAlign w:val="center"/>
          </w:tcPr>
          <w:p w14:paraId="14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南京协宏软件技术有限公司</w:t>
            </w:r>
          </w:p>
        </w:tc>
        <w:tc>
          <w:tcPr>
            <w:tcW w:w="2546" w:type="pct"/>
            <w:vAlign w:val="center"/>
          </w:tcPr>
          <w:p w14:paraId="1FD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工业能源</w:t>
            </w:r>
          </w:p>
        </w:tc>
      </w:tr>
      <w:tr w14:paraId="2DBF7DA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3DD6F5AA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16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6179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中国通信建设第一工程局有限公司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76E4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媒体行业,公检法司,数字政府,智慧医疗,智慧园区</w:t>
            </w:r>
          </w:p>
        </w:tc>
      </w:tr>
      <w:tr w14:paraId="3458FAB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02BADC41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17</w:t>
            </w:r>
          </w:p>
        </w:tc>
        <w:tc>
          <w:tcPr>
            <w:tcW w:w="2057" w:type="pct"/>
            <w:noWrap/>
            <w:vAlign w:val="center"/>
          </w:tcPr>
          <w:p w14:paraId="5BBE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上海喆游信息技术有限公司</w:t>
            </w:r>
          </w:p>
        </w:tc>
        <w:tc>
          <w:tcPr>
            <w:tcW w:w="2546" w:type="pct"/>
            <w:vAlign w:val="center"/>
          </w:tcPr>
          <w:p w14:paraId="2B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173A5F52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5E936C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18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2E63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世窗信息股份有限公司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3F8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6BFC1A4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5618B84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19</w:t>
            </w:r>
          </w:p>
        </w:tc>
        <w:tc>
          <w:tcPr>
            <w:tcW w:w="2057" w:type="pct"/>
            <w:noWrap/>
            <w:vAlign w:val="center"/>
          </w:tcPr>
          <w:p w14:paraId="4F1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湖南凯众达信息科技有限公司</w:t>
            </w:r>
          </w:p>
        </w:tc>
        <w:tc>
          <w:tcPr>
            <w:tcW w:w="2546" w:type="pct"/>
            <w:vAlign w:val="center"/>
          </w:tcPr>
          <w:p w14:paraId="10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公检法司</w:t>
            </w:r>
          </w:p>
        </w:tc>
      </w:tr>
      <w:tr w14:paraId="367557DA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2E1E293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20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6EE2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广州智能科技发展有限公司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3153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智慧城市,智慧园区,工业能源</w:t>
            </w:r>
          </w:p>
        </w:tc>
      </w:tr>
      <w:tr w14:paraId="723ABC4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5C5D0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21</w:t>
            </w:r>
          </w:p>
        </w:tc>
        <w:tc>
          <w:tcPr>
            <w:tcW w:w="2057" w:type="pct"/>
            <w:noWrap/>
            <w:vAlign w:val="center"/>
          </w:tcPr>
          <w:p w14:paraId="135D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云南腾胜科技有限公司</w:t>
            </w:r>
          </w:p>
        </w:tc>
        <w:tc>
          <w:tcPr>
            <w:tcW w:w="2546" w:type="pct"/>
            <w:vAlign w:val="center"/>
          </w:tcPr>
          <w:p w14:paraId="4D2A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350701D8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A89D8FB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22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728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陕西明胜智能科技有限公司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420F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0844BB17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1D2D51C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23</w:t>
            </w:r>
          </w:p>
        </w:tc>
        <w:tc>
          <w:tcPr>
            <w:tcW w:w="2057" w:type="pct"/>
            <w:noWrap/>
            <w:vAlign w:val="center"/>
          </w:tcPr>
          <w:p w14:paraId="05B8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安徽凯进大数据科技有限公司</w:t>
            </w:r>
          </w:p>
        </w:tc>
        <w:tc>
          <w:tcPr>
            <w:tcW w:w="2546" w:type="pct"/>
            <w:vAlign w:val="center"/>
          </w:tcPr>
          <w:p w14:paraId="5B9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智慧医疗</w:t>
            </w:r>
          </w:p>
        </w:tc>
      </w:tr>
      <w:tr w14:paraId="277C8B5E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6A0B3EA6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24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71C8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河南省风速科技有限公司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08CB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232F9650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7160A782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25</w:t>
            </w:r>
          </w:p>
        </w:tc>
        <w:tc>
          <w:tcPr>
            <w:tcW w:w="2057" w:type="pct"/>
            <w:noWrap/>
            <w:vAlign w:val="center"/>
          </w:tcPr>
          <w:p w14:paraId="118B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西安云犀信息科技有限公司</w:t>
            </w:r>
          </w:p>
        </w:tc>
        <w:tc>
          <w:tcPr>
            <w:tcW w:w="2546" w:type="pct"/>
            <w:vAlign w:val="center"/>
          </w:tcPr>
          <w:p w14:paraId="2E1C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智慧交管</w:t>
            </w:r>
          </w:p>
        </w:tc>
      </w:tr>
      <w:tr w14:paraId="6550BF9D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7A98A58A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26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698D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郑州市智安电子科技有限公司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000D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智慧城市,智慧教育</w:t>
            </w:r>
          </w:p>
        </w:tc>
      </w:tr>
      <w:tr w14:paraId="4A48A83F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4F7E21EA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27</w:t>
            </w:r>
          </w:p>
        </w:tc>
        <w:tc>
          <w:tcPr>
            <w:tcW w:w="2057" w:type="pct"/>
            <w:noWrap/>
            <w:vAlign w:val="center"/>
          </w:tcPr>
          <w:p w14:paraId="10A6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商洛建达科技服务有限公司</w:t>
            </w:r>
          </w:p>
        </w:tc>
        <w:tc>
          <w:tcPr>
            <w:tcW w:w="2546" w:type="pct"/>
            <w:vAlign w:val="center"/>
          </w:tcPr>
          <w:p w14:paraId="2570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智慧城市</w:t>
            </w:r>
          </w:p>
        </w:tc>
      </w:tr>
      <w:tr w14:paraId="49C25113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2FA112D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28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523D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杭州中软安人网络通信股份有限公司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619A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数字政府</w:t>
            </w:r>
          </w:p>
        </w:tc>
      </w:tr>
      <w:tr w14:paraId="28309694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noWrap/>
            <w:vAlign w:val="center"/>
          </w:tcPr>
          <w:p w14:paraId="603F3380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29</w:t>
            </w:r>
          </w:p>
        </w:tc>
        <w:tc>
          <w:tcPr>
            <w:tcW w:w="2057" w:type="pct"/>
            <w:noWrap/>
            <w:vAlign w:val="center"/>
          </w:tcPr>
          <w:p w14:paraId="1F8E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哈尔滨佳信世通科技发展有限公司</w:t>
            </w:r>
          </w:p>
        </w:tc>
        <w:tc>
          <w:tcPr>
            <w:tcW w:w="2546" w:type="pct"/>
            <w:vAlign w:val="center"/>
          </w:tcPr>
          <w:p w14:paraId="57F0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  <w:tr w14:paraId="06B0607E"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6" w:type="pct"/>
            <w:shd w:val="clear" w:color="auto" w:fill="DEEAF6" w:themeFill="accent1" w:themeFillTint="33"/>
            <w:noWrap/>
            <w:vAlign w:val="center"/>
          </w:tcPr>
          <w:p w14:paraId="47EF8534"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highlight w:val="none"/>
              </w:rPr>
              <w:t>30</w:t>
            </w:r>
          </w:p>
        </w:tc>
        <w:tc>
          <w:tcPr>
            <w:tcW w:w="2057" w:type="pct"/>
            <w:shd w:val="clear" w:color="auto" w:fill="DEEAF6" w:themeFill="accent1" w:themeFillTint="33"/>
            <w:noWrap/>
            <w:vAlign w:val="center"/>
          </w:tcPr>
          <w:p w14:paraId="5050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河南省金盛元科技有限公司</w:t>
            </w:r>
          </w:p>
        </w:tc>
        <w:tc>
          <w:tcPr>
            <w:tcW w:w="2546" w:type="pct"/>
            <w:shd w:val="clear" w:color="auto" w:fill="DEEAF6" w:themeFill="accent1" w:themeFillTint="33"/>
            <w:vAlign w:val="center"/>
          </w:tcPr>
          <w:p w14:paraId="014F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智慧教育</w:t>
            </w:r>
          </w:p>
        </w:tc>
      </w:tr>
    </w:tbl>
    <w:p w14:paraId="04A172DD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如有疑问，请联系：</w:t>
      </w:r>
    </w:p>
    <w:p w14:paraId="6003A9D4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陈先生18233197238</w:t>
      </w:r>
    </w:p>
    <w:p w14:paraId="57710793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陈先生15233633319</w:t>
      </w:r>
    </w:p>
    <w:p w14:paraId="5CD28068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hint="default" w:asciiTheme="minorEastAsia" w:hAnsiTheme="minorEastAsia" w:eastAsia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刘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先生</w:t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  <w:lang w:val="en-US" w:eastAsia="zh-CN"/>
        </w:rPr>
        <w:t>13400417627</w:t>
      </w:r>
    </w:p>
    <w:p w14:paraId="2E6DF460"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"mailto:chenyu@ptac.com.cn" </w:instrText>
      </w:r>
      <w:r>
        <w:rPr>
          <w:highlight w:val="none"/>
        </w:rPr>
        <w:fldChar w:fldCharType="separate"/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t>chenyu@ptac.com.cn</w:t>
      </w:r>
      <w:r>
        <w:rPr>
          <w:rStyle w:val="9"/>
          <w:rFonts w:hint="eastAsia" w:asciiTheme="minorEastAsia" w:hAnsiTheme="minorEastAsia" w:cstheme="minorEastAsia"/>
          <w:spacing w:val="5"/>
          <w:highlight w:val="none"/>
          <w:shd w:val="clear" w:color="auto" w:fill="FFFFFF"/>
        </w:rPr>
        <w:fldChar w:fldCharType="end"/>
      </w:r>
      <w:r>
        <w:rPr>
          <w:rFonts w:hint="eastAsia" w:asciiTheme="minorEastAsia" w:hAnsiTheme="minorEastAsia" w:cstheme="minorEastAsia"/>
          <w:color w:val="333333"/>
          <w:spacing w:val="5"/>
          <w:highlight w:val="none"/>
          <w:shd w:val="clear" w:color="auto" w:fill="FFFFFF"/>
        </w:rPr>
        <w:t>、chenkelong@ptac.com.cn</w:t>
      </w:r>
    </w:p>
    <w:p w14:paraId="6A1652BF">
      <w:pPr>
        <w:pStyle w:val="6"/>
        <w:widowControl/>
        <w:shd w:val="clear" w:color="auto" w:fill="FFFFFF"/>
        <w:spacing w:beforeAutospacing="0" w:afterAutospacing="0" w:line="360" w:lineRule="auto"/>
        <w:jc w:val="right"/>
        <w:rPr>
          <w:rFonts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pacing w:val="5"/>
          <w:highlight w:val="none"/>
          <w:shd w:val="clear" w:color="auto" w:fill="FFFFFF"/>
        </w:rPr>
        <w:t>中移系统集成有限公司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3934EC"/>
    <w:rsid w:val="00145798"/>
    <w:rsid w:val="00167D6E"/>
    <w:rsid w:val="001B02E9"/>
    <w:rsid w:val="001B34AF"/>
    <w:rsid w:val="001C2281"/>
    <w:rsid w:val="002B57DB"/>
    <w:rsid w:val="002E07C7"/>
    <w:rsid w:val="00367A79"/>
    <w:rsid w:val="003934EC"/>
    <w:rsid w:val="003C5233"/>
    <w:rsid w:val="003E3669"/>
    <w:rsid w:val="00477B04"/>
    <w:rsid w:val="004819E8"/>
    <w:rsid w:val="004A6100"/>
    <w:rsid w:val="00504F36"/>
    <w:rsid w:val="00525AF5"/>
    <w:rsid w:val="00561476"/>
    <w:rsid w:val="005C4641"/>
    <w:rsid w:val="005F54FF"/>
    <w:rsid w:val="0069305A"/>
    <w:rsid w:val="006C1175"/>
    <w:rsid w:val="00717096"/>
    <w:rsid w:val="00725D5A"/>
    <w:rsid w:val="00751AD0"/>
    <w:rsid w:val="0079375D"/>
    <w:rsid w:val="008603AD"/>
    <w:rsid w:val="00866B3B"/>
    <w:rsid w:val="00870A8A"/>
    <w:rsid w:val="008B13F1"/>
    <w:rsid w:val="008F5949"/>
    <w:rsid w:val="009D74C5"/>
    <w:rsid w:val="009F6EA9"/>
    <w:rsid w:val="00AA40C1"/>
    <w:rsid w:val="00B31414"/>
    <w:rsid w:val="00B63340"/>
    <w:rsid w:val="00BB66E4"/>
    <w:rsid w:val="00BE71F6"/>
    <w:rsid w:val="00C03BA8"/>
    <w:rsid w:val="00C2602F"/>
    <w:rsid w:val="00CB0765"/>
    <w:rsid w:val="00D25E3A"/>
    <w:rsid w:val="00D30A51"/>
    <w:rsid w:val="00DF2CDE"/>
    <w:rsid w:val="00E43D69"/>
    <w:rsid w:val="00F23AF2"/>
    <w:rsid w:val="00F641D3"/>
    <w:rsid w:val="00FA25A9"/>
    <w:rsid w:val="023C15B9"/>
    <w:rsid w:val="02493090"/>
    <w:rsid w:val="02E3377A"/>
    <w:rsid w:val="03B07D43"/>
    <w:rsid w:val="04A14E84"/>
    <w:rsid w:val="05064D1F"/>
    <w:rsid w:val="05351228"/>
    <w:rsid w:val="053C6C8C"/>
    <w:rsid w:val="0563430D"/>
    <w:rsid w:val="060E636C"/>
    <w:rsid w:val="07BE54E0"/>
    <w:rsid w:val="07DC4F95"/>
    <w:rsid w:val="08412454"/>
    <w:rsid w:val="085A23D8"/>
    <w:rsid w:val="09063A89"/>
    <w:rsid w:val="098E1D8A"/>
    <w:rsid w:val="09F21A18"/>
    <w:rsid w:val="0B6B7121"/>
    <w:rsid w:val="0BB36E3E"/>
    <w:rsid w:val="0C1C1816"/>
    <w:rsid w:val="0CCD42A2"/>
    <w:rsid w:val="0EC8355E"/>
    <w:rsid w:val="0EEA5766"/>
    <w:rsid w:val="0EEB0513"/>
    <w:rsid w:val="0EF3355E"/>
    <w:rsid w:val="10081C0D"/>
    <w:rsid w:val="10913752"/>
    <w:rsid w:val="11153972"/>
    <w:rsid w:val="128F6534"/>
    <w:rsid w:val="13037B0B"/>
    <w:rsid w:val="1463259A"/>
    <w:rsid w:val="14842DC3"/>
    <w:rsid w:val="153100E0"/>
    <w:rsid w:val="163942BD"/>
    <w:rsid w:val="16905DDF"/>
    <w:rsid w:val="17E304DA"/>
    <w:rsid w:val="1ADB22C9"/>
    <w:rsid w:val="1BC9780A"/>
    <w:rsid w:val="1BD07E4B"/>
    <w:rsid w:val="1CDC60FF"/>
    <w:rsid w:val="1D102218"/>
    <w:rsid w:val="20FC0892"/>
    <w:rsid w:val="223B01F5"/>
    <w:rsid w:val="23CE11F0"/>
    <w:rsid w:val="246754C6"/>
    <w:rsid w:val="247C20DC"/>
    <w:rsid w:val="251D0770"/>
    <w:rsid w:val="286370EB"/>
    <w:rsid w:val="287F32ED"/>
    <w:rsid w:val="295912DD"/>
    <w:rsid w:val="2AA146F2"/>
    <w:rsid w:val="2D644D1D"/>
    <w:rsid w:val="2E7F5523"/>
    <w:rsid w:val="2EE4395C"/>
    <w:rsid w:val="2EF20488"/>
    <w:rsid w:val="30F34A60"/>
    <w:rsid w:val="315157C8"/>
    <w:rsid w:val="345E1B5D"/>
    <w:rsid w:val="362614AF"/>
    <w:rsid w:val="36C26992"/>
    <w:rsid w:val="36C47C19"/>
    <w:rsid w:val="378C6C65"/>
    <w:rsid w:val="38013E75"/>
    <w:rsid w:val="382E32A1"/>
    <w:rsid w:val="38787C50"/>
    <w:rsid w:val="3A763EB4"/>
    <w:rsid w:val="3D283EFB"/>
    <w:rsid w:val="3D614F33"/>
    <w:rsid w:val="3E004331"/>
    <w:rsid w:val="3ED4017F"/>
    <w:rsid w:val="3FEC28AA"/>
    <w:rsid w:val="40036918"/>
    <w:rsid w:val="409E018A"/>
    <w:rsid w:val="41686F6A"/>
    <w:rsid w:val="417B7C42"/>
    <w:rsid w:val="41FC4492"/>
    <w:rsid w:val="42D847A4"/>
    <w:rsid w:val="450B73C3"/>
    <w:rsid w:val="45BD3146"/>
    <w:rsid w:val="45E00BE3"/>
    <w:rsid w:val="472A30A1"/>
    <w:rsid w:val="47496F44"/>
    <w:rsid w:val="4B693428"/>
    <w:rsid w:val="4DE65DDE"/>
    <w:rsid w:val="4E4A40F8"/>
    <w:rsid w:val="4EA51F4B"/>
    <w:rsid w:val="4FCD61CE"/>
    <w:rsid w:val="501F0B43"/>
    <w:rsid w:val="5139389D"/>
    <w:rsid w:val="52261379"/>
    <w:rsid w:val="53002468"/>
    <w:rsid w:val="53A7458D"/>
    <w:rsid w:val="542D068E"/>
    <w:rsid w:val="564C4EF2"/>
    <w:rsid w:val="56A444EF"/>
    <w:rsid w:val="574D00A2"/>
    <w:rsid w:val="57686C8A"/>
    <w:rsid w:val="57773586"/>
    <w:rsid w:val="586358E0"/>
    <w:rsid w:val="58A43B11"/>
    <w:rsid w:val="59561A10"/>
    <w:rsid w:val="59D56FF3"/>
    <w:rsid w:val="5A170D49"/>
    <w:rsid w:val="5A6E73B9"/>
    <w:rsid w:val="5ABE7F96"/>
    <w:rsid w:val="5B8D5807"/>
    <w:rsid w:val="5BE014E5"/>
    <w:rsid w:val="5C1C6076"/>
    <w:rsid w:val="5E4C4C10"/>
    <w:rsid w:val="5E80142B"/>
    <w:rsid w:val="5FBE7E3F"/>
    <w:rsid w:val="5FBF7881"/>
    <w:rsid w:val="6078326A"/>
    <w:rsid w:val="60854409"/>
    <w:rsid w:val="635F53E5"/>
    <w:rsid w:val="66500FF1"/>
    <w:rsid w:val="66BE0038"/>
    <w:rsid w:val="66D111DD"/>
    <w:rsid w:val="6703379E"/>
    <w:rsid w:val="67F9355B"/>
    <w:rsid w:val="696D1EDE"/>
    <w:rsid w:val="6AFD0168"/>
    <w:rsid w:val="6C503584"/>
    <w:rsid w:val="6CC62031"/>
    <w:rsid w:val="6D1976C2"/>
    <w:rsid w:val="6D5B11E9"/>
    <w:rsid w:val="6DAA770A"/>
    <w:rsid w:val="6E6C3408"/>
    <w:rsid w:val="6FD949DB"/>
    <w:rsid w:val="702E39D4"/>
    <w:rsid w:val="71756FF0"/>
    <w:rsid w:val="72466E3C"/>
    <w:rsid w:val="73C63DF5"/>
    <w:rsid w:val="73CC057E"/>
    <w:rsid w:val="74800687"/>
    <w:rsid w:val="748756D3"/>
    <w:rsid w:val="74F233FD"/>
    <w:rsid w:val="78564CBC"/>
    <w:rsid w:val="78C45F8D"/>
    <w:rsid w:val="79F613C7"/>
    <w:rsid w:val="7A7C6D66"/>
    <w:rsid w:val="7C870010"/>
    <w:rsid w:val="7D050953"/>
    <w:rsid w:val="7DDB1677"/>
    <w:rsid w:val="7FC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8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table" w:customStyle="1" w:styleId="14">
    <w:name w:val="Grid Table 6 Colorful Accent 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811</Words>
  <Characters>935</Characters>
  <Lines>5</Lines>
  <Paragraphs>1</Paragraphs>
  <TotalTime>1</TotalTime>
  <ScaleCrop>false</ScaleCrop>
  <LinksUpToDate>false</LinksUpToDate>
  <CharactersWithSpaces>935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2021-08-12T02:16:00Z</dcterms:created>
  <dc:creator>zju11</dc:creator>
  <cp:lastModifiedBy>WPS_1728439772</cp:lastModifiedBy>
  <dcterms:modified xsi:type="dcterms:W3CDTF">2025-04-03T06:39:10Z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ED38BEF72DAE4FC5A2DE3D5CAD40AB53</vt:lpwstr>
  </property>
  <property fmtid="{D5CDD505-2E9C-101B-9397-08002B2CF9AE}" pid="4" name="KSOTemplateDocerSaveRecord">
    <vt:lpwstr>eyJoZGlkIjoiZjg2NzdiMzU5MDNmMTRlYWRlOGIxNjg1ZTZhNmZlMWYifQ==</vt:lpwstr>
  </property>
</Properties>
</file>